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52EC" w14:textId="77777777" w:rsidR="00DC3D5A" w:rsidRDefault="00DC3D5A" w:rsidP="00DC3D5A">
      <w:pPr>
        <w:jc w:val="center"/>
        <w:rPr>
          <w:b/>
          <w:bCs/>
        </w:rPr>
      </w:pPr>
      <w:r w:rsidRPr="00DC3D5A">
        <w:rPr>
          <w:b/>
          <w:bCs/>
        </w:rPr>
        <w:t xml:space="preserve">Life </w:t>
      </w:r>
      <w:proofErr w:type="spellStart"/>
      <w:r w:rsidRPr="00DC3D5A">
        <w:rPr>
          <w:b/>
          <w:bCs/>
        </w:rPr>
        <w:t>Actuarial</w:t>
      </w:r>
      <w:proofErr w:type="spellEnd"/>
      <w:r w:rsidRPr="00DC3D5A">
        <w:rPr>
          <w:b/>
          <w:bCs/>
        </w:rPr>
        <w:t xml:space="preserve"> Analyst - </w:t>
      </w:r>
      <w:proofErr w:type="spellStart"/>
      <w:r w:rsidRPr="00DC3D5A">
        <w:rPr>
          <w:b/>
          <w:bCs/>
        </w:rPr>
        <w:t>Maternity</w:t>
      </w:r>
      <w:proofErr w:type="spellEnd"/>
      <w:r w:rsidRPr="00DC3D5A">
        <w:rPr>
          <w:b/>
          <w:bCs/>
        </w:rPr>
        <w:t xml:space="preserve"> Cover</w:t>
      </w:r>
    </w:p>
    <w:p w14:paraId="3EE3BB3B" w14:textId="77777777" w:rsidR="00DC3D5A" w:rsidRDefault="00DC3D5A" w:rsidP="00DC3D5A">
      <w:pPr>
        <w:jc w:val="center"/>
        <w:rPr>
          <w:b/>
          <w:bCs/>
        </w:rPr>
      </w:pPr>
    </w:p>
    <w:p w14:paraId="2F2FE538" w14:textId="77777777" w:rsidR="00DC3D5A" w:rsidRDefault="00DC3D5A" w:rsidP="00DC3D5A">
      <w:pPr>
        <w:jc w:val="center"/>
        <w:rPr>
          <w:b/>
          <w:bCs/>
        </w:rPr>
      </w:pPr>
    </w:p>
    <w:p w14:paraId="445D65B2" w14:textId="77777777" w:rsidR="00DC3D5A" w:rsidRPr="00DC3D5A" w:rsidRDefault="00DC3D5A" w:rsidP="00DC3D5A">
      <w:pPr>
        <w:rPr>
          <w:lang w:val="en-US"/>
        </w:rPr>
      </w:pPr>
      <w:r w:rsidRPr="00DC3D5A">
        <w:rPr>
          <w:lang w:val="en-US"/>
        </w:rPr>
        <w:t>Job Description</w:t>
      </w:r>
    </w:p>
    <w:p w14:paraId="4E1340A5" w14:textId="77777777" w:rsidR="00DC3D5A" w:rsidRPr="00DC3D5A" w:rsidRDefault="00DC3D5A" w:rsidP="00DC3D5A">
      <w:pPr>
        <w:rPr>
          <w:lang w:val="en-US"/>
        </w:rPr>
      </w:pPr>
      <w:r w:rsidRPr="00DC3D5A">
        <w:rPr>
          <w:lang w:val="en-US"/>
        </w:rPr>
        <w:t>Within the Group Actuarial function, we are looking for a talented and proactive resource to join the team, directly reporting the Head of the Life Actuarial Function.</w:t>
      </w:r>
    </w:p>
    <w:p w14:paraId="53A3D1C2" w14:textId="77777777" w:rsidR="00DC3D5A" w:rsidRPr="00DC3D5A" w:rsidRDefault="00DC3D5A" w:rsidP="00DC3D5A">
      <w:pPr>
        <w:rPr>
          <w:lang w:val="en-US"/>
        </w:rPr>
      </w:pPr>
      <w:r w:rsidRPr="00DC3D5A">
        <w:rPr>
          <w:lang w:val="en-US"/>
        </w:rPr>
        <w:t xml:space="preserve">The job holder can be based both in Milan </w:t>
      </w:r>
      <w:proofErr w:type="gramStart"/>
      <w:r w:rsidRPr="00DC3D5A">
        <w:rPr>
          <w:lang w:val="en-US"/>
        </w:rPr>
        <w:t>or</w:t>
      </w:r>
      <w:proofErr w:type="gramEnd"/>
      <w:r w:rsidRPr="00DC3D5A">
        <w:rPr>
          <w:lang w:val="en-US"/>
        </w:rPr>
        <w:t xml:space="preserve"> Trieste</w:t>
      </w:r>
    </w:p>
    <w:p w14:paraId="4EB2D4D2" w14:textId="77777777" w:rsidR="00DC3D5A" w:rsidRPr="00DC3D5A" w:rsidRDefault="00DC3D5A" w:rsidP="00DC3D5A">
      <w:pPr>
        <w:rPr>
          <w:lang w:val="en-US"/>
        </w:rPr>
      </w:pPr>
      <w:r w:rsidRPr="00DC3D5A">
        <w:rPr>
          <w:lang w:val="en-US"/>
        </w:rPr>
        <w:t>Key responsibilities of the role will include:</w:t>
      </w:r>
    </w:p>
    <w:p w14:paraId="3D9B51DC" w14:textId="77777777" w:rsidR="00DC3D5A" w:rsidRPr="00DC3D5A" w:rsidRDefault="00DC3D5A" w:rsidP="00DC3D5A">
      <w:pPr>
        <w:numPr>
          <w:ilvl w:val="0"/>
          <w:numId w:val="5"/>
        </w:numPr>
        <w:rPr>
          <w:lang w:val="en-US"/>
        </w:rPr>
      </w:pPr>
      <w:proofErr w:type="gramStart"/>
      <w:r w:rsidRPr="00DC3D5A">
        <w:rPr>
          <w:lang w:val="en-US"/>
        </w:rPr>
        <w:t>Supporting to</w:t>
      </w:r>
      <w:proofErr w:type="gramEnd"/>
      <w:r w:rsidRPr="00DC3D5A">
        <w:rPr>
          <w:lang w:val="en-US"/>
        </w:rPr>
        <w:t xml:space="preserve"> the Head of Group Life Actuarial Function in:</w:t>
      </w:r>
    </w:p>
    <w:p w14:paraId="0AA02909" w14:textId="77777777" w:rsidR="00DC3D5A" w:rsidRPr="00DC3D5A" w:rsidRDefault="00DC3D5A" w:rsidP="00DC3D5A">
      <w:pPr>
        <w:numPr>
          <w:ilvl w:val="1"/>
          <w:numId w:val="5"/>
        </w:numPr>
        <w:rPr>
          <w:lang w:val="en-US"/>
        </w:rPr>
      </w:pPr>
      <w:r w:rsidRPr="00DC3D5A">
        <w:rPr>
          <w:lang w:val="en-US"/>
        </w:rPr>
        <w:t xml:space="preserve">The </w:t>
      </w:r>
      <w:proofErr w:type="gramStart"/>
      <w:r w:rsidRPr="00DC3D5A">
        <w:rPr>
          <w:lang w:val="en-US"/>
        </w:rPr>
        <w:t>analyses</w:t>
      </w:r>
      <w:proofErr w:type="gramEnd"/>
      <w:r w:rsidRPr="00DC3D5A">
        <w:rPr>
          <w:lang w:val="en-US"/>
        </w:rPr>
        <w:t xml:space="preserve"> </w:t>
      </w:r>
      <w:proofErr w:type="gramStart"/>
      <w:r w:rsidRPr="00DC3D5A">
        <w:rPr>
          <w:lang w:val="en-US"/>
        </w:rPr>
        <w:t>on</w:t>
      </w:r>
      <w:proofErr w:type="gramEnd"/>
      <w:r w:rsidRPr="00DC3D5A">
        <w:rPr>
          <w:lang w:val="en-US"/>
        </w:rPr>
        <w:t xml:space="preserve"> the best estimate operating assumptions used by GLEs</w:t>
      </w:r>
    </w:p>
    <w:p w14:paraId="3D52F604" w14:textId="77777777" w:rsidR="00DC3D5A" w:rsidRPr="00DC3D5A" w:rsidRDefault="00DC3D5A" w:rsidP="00DC3D5A">
      <w:pPr>
        <w:numPr>
          <w:ilvl w:val="1"/>
          <w:numId w:val="5"/>
        </w:numPr>
        <w:rPr>
          <w:lang w:val="en-US"/>
        </w:rPr>
      </w:pPr>
      <w:r w:rsidRPr="00DC3D5A">
        <w:rPr>
          <w:lang w:val="en-US"/>
        </w:rPr>
        <w:t>The analysis of S2 Life TP results provided by local business units</w:t>
      </w:r>
    </w:p>
    <w:p w14:paraId="32B4D6B0" w14:textId="77777777" w:rsidR="00DC3D5A" w:rsidRPr="00DC3D5A" w:rsidRDefault="00DC3D5A" w:rsidP="00DC3D5A">
      <w:pPr>
        <w:numPr>
          <w:ilvl w:val="0"/>
          <w:numId w:val="5"/>
        </w:numPr>
        <w:rPr>
          <w:lang w:val="en-US"/>
        </w:rPr>
      </w:pPr>
      <w:r w:rsidRPr="00DC3D5A">
        <w:rPr>
          <w:lang w:val="en-US"/>
        </w:rPr>
        <w:t>Interacting with local actuarial functions of Generali Group’s Companies to:</w:t>
      </w:r>
    </w:p>
    <w:p w14:paraId="5E9CF29B" w14:textId="77777777" w:rsidR="00DC3D5A" w:rsidRPr="00DC3D5A" w:rsidRDefault="00DC3D5A" w:rsidP="00DC3D5A">
      <w:pPr>
        <w:numPr>
          <w:ilvl w:val="1"/>
          <w:numId w:val="5"/>
        </w:numPr>
        <w:rPr>
          <w:lang w:val="en-US"/>
        </w:rPr>
      </w:pPr>
      <w:r w:rsidRPr="00DC3D5A">
        <w:rPr>
          <w:lang w:val="en-US"/>
        </w:rPr>
        <w:t>Understand local Life TP valuation activities and outputs</w:t>
      </w:r>
    </w:p>
    <w:p w14:paraId="461407E3" w14:textId="77777777" w:rsidR="00DC3D5A" w:rsidRPr="00DC3D5A" w:rsidRDefault="00DC3D5A" w:rsidP="00DC3D5A">
      <w:pPr>
        <w:numPr>
          <w:ilvl w:val="1"/>
          <w:numId w:val="5"/>
        </w:numPr>
        <w:rPr>
          <w:lang w:val="en-US"/>
        </w:rPr>
      </w:pPr>
      <w:r w:rsidRPr="00DC3D5A">
        <w:rPr>
          <w:lang w:val="en-US"/>
        </w:rPr>
        <w:t>Support local actuarial functions in case of issues affecting local Life TP</w:t>
      </w:r>
    </w:p>
    <w:p w14:paraId="097F78AB" w14:textId="77777777" w:rsidR="00DC3D5A" w:rsidRDefault="00DC3D5A" w:rsidP="00DC3D5A">
      <w:pPr>
        <w:numPr>
          <w:ilvl w:val="0"/>
          <w:numId w:val="5"/>
        </w:numPr>
        <w:rPr>
          <w:lang w:val="en-US"/>
        </w:rPr>
      </w:pPr>
      <w:r w:rsidRPr="00DC3D5A">
        <w:rPr>
          <w:lang w:val="en-US"/>
        </w:rPr>
        <w:t xml:space="preserve">Participating in ad-hoc projects </w:t>
      </w:r>
      <w:proofErr w:type="gramStart"/>
      <w:r w:rsidRPr="00DC3D5A">
        <w:rPr>
          <w:lang w:val="en-US"/>
        </w:rPr>
        <w:t>such as:</w:t>
      </w:r>
      <w:proofErr w:type="gramEnd"/>
      <w:r w:rsidRPr="00DC3D5A">
        <w:rPr>
          <w:lang w:val="en-US"/>
        </w:rPr>
        <w:t xml:space="preserve"> analyses about climate change impacts on Life business, ALM valuations, reserving adequacy analyses</w:t>
      </w:r>
    </w:p>
    <w:p w14:paraId="5FBBAFFA" w14:textId="77777777" w:rsidR="00DC3D5A" w:rsidRPr="00DC3D5A" w:rsidRDefault="00DC3D5A" w:rsidP="00DC3D5A">
      <w:pPr>
        <w:ind w:left="720"/>
        <w:rPr>
          <w:lang w:val="en-US"/>
        </w:rPr>
      </w:pPr>
    </w:p>
    <w:p w14:paraId="7A44EC7E" w14:textId="77777777" w:rsidR="00DC3D5A" w:rsidRPr="00DC3D5A" w:rsidRDefault="00DC3D5A" w:rsidP="00DC3D5A">
      <w:pPr>
        <w:rPr>
          <w:b/>
          <w:bCs/>
          <w:u w:val="single"/>
          <w:lang w:val="en-US"/>
        </w:rPr>
      </w:pPr>
      <w:r w:rsidRPr="00DC3D5A">
        <w:rPr>
          <w:b/>
          <w:bCs/>
          <w:u w:val="single"/>
          <w:lang w:val="en-US"/>
        </w:rPr>
        <w:t>Requirements</w:t>
      </w:r>
    </w:p>
    <w:p w14:paraId="41319CB4" w14:textId="77777777" w:rsidR="00DC3D5A" w:rsidRPr="00DC3D5A" w:rsidRDefault="00DC3D5A" w:rsidP="00DC3D5A">
      <w:pPr>
        <w:rPr>
          <w:lang w:val="en-US"/>
        </w:rPr>
      </w:pPr>
      <w:r w:rsidRPr="00DC3D5A">
        <w:rPr>
          <w:lang w:val="en-US"/>
        </w:rPr>
        <w:t>Our ideal candidate will meet the following requirements:</w:t>
      </w:r>
    </w:p>
    <w:p w14:paraId="275573D8" w14:textId="77777777" w:rsidR="00DC3D5A" w:rsidRPr="00DC3D5A" w:rsidRDefault="00DC3D5A" w:rsidP="00DC3D5A">
      <w:pPr>
        <w:numPr>
          <w:ilvl w:val="0"/>
          <w:numId w:val="6"/>
        </w:numPr>
        <w:rPr>
          <w:lang w:val="en-US"/>
        </w:rPr>
      </w:pPr>
      <w:r w:rsidRPr="00DC3D5A">
        <w:rPr>
          <w:lang w:val="en-US"/>
        </w:rPr>
        <w:t xml:space="preserve">Bachelor's or </w:t>
      </w:r>
      <w:proofErr w:type="gramStart"/>
      <w:r w:rsidRPr="00DC3D5A">
        <w:rPr>
          <w:lang w:val="en-US"/>
        </w:rPr>
        <w:t>Master's Degree in Actuarial Sciences</w:t>
      </w:r>
      <w:proofErr w:type="gramEnd"/>
      <w:r w:rsidRPr="00DC3D5A">
        <w:rPr>
          <w:lang w:val="en-US"/>
        </w:rPr>
        <w:t>, Economics, Mathematics or other quantitative fields</w:t>
      </w:r>
    </w:p>
    <w:p w14:paraId="1449DFC4" w14:textId="77777777" w:rsidR="00DC3D5A" w:rsidRPr="00DC3D5A" w:rsidRDefault="00DC3D5A" w:rsidP="00DC3D5A">
      <w:pPr>
        <w:numPr>
          <w:ilvl w:val="0"/>
          <w:numId w:val="6"/>
        </w:numPr>
        <w:rPr>
          <w:lang w:val="en-US"/>
        </w:rPr>
      </w:pPr>
      <w:r w:rsidRPr="00DC3D5A">
        <w:rPr>
          <w:lang w:val="en-US"/>
        </w:rPr>
        <w:t>Knowledge of actuarial techniques and of Life insurance accounting practices and standards</w:t>
      </w:r>
    </w:p>
    <w:p w14:paraId="711A21D1" w14:textId="77777777" w:rsidR="00DC3D5A" w:rsidRPr="00DC3D5A" w:rsidRDefault="00DC3D5A" w:rsidP="00DC3D5A">
      <w:pPr>
        <w:numPr>
          <w:ilvl w:val="0"/>
          <w:numId w:val="6"/>
        </w:numPr>
        <w:rPr>
          <w:lang w:val="en-US"/>
        </w:rPr>
      </w:pPr>
      <w:r w:rsidRPr="00DC3D5A">
        <w:rPr>
          <w:lang w:val="en-US"/>
        </w:rPr>
        <w:t>Good numerical and analytical skills (e.g. Excel, Pivots, lookups, logical functions)</w:t>
      </w:r>
    </w:p>
    <w:p w14:paraId="129030EF" w14:textId="77777777" w:rsidR="00DC3D5A" w:rsidRPr="00DC3D5A" w:rsidRDefault="00DC3D5A" w:rsidP="00DC3D5A">
      <w:pPr>
        <w:numPr>
          <w:ilvl w:val="0"/>
          <w:numId w:val="6"/>
        </w:numPr>
        <w:rPr>
          <w:lang w:val="en-US"/>
        </w:rPr>
      </w:pPr>
      <w:r w:rsidRPr="00DC3D5A">
        <w:rPr>
          <w:lang w:val="en-US"/>
        </w:rPr>
        <w:t>Good presentation skills (e.g. PowerPoint) and attention to details</w:t>
      </w:r>
    </w:p>
    <w:p w14:paraId="40B20AC7" w14:textId="77777777" w:rsidR="00DC3D5A" w:rsidRDefault="00DC3D5A" w:rsidP="00DC3D5A">
      <w:pPr>
        <w:numPr>
          <w:ilvl w:val="0"/>
          <w:numId w:val="6"/>
        </w:numPr>
      </w:pPr>
      <w:proofErr w:type="spellStart"/>
      <w:r w:rsidRPr="00DC3D5A">
        <w:t>Fluency</w:t>
      </w:r>
      <w:proofErr w:type="spellEnd"/>
      <w:r w:rsidRPr="00DC3D5A">
        <w:t xml:space="preserve"> in English</w:t>
      </w:r>
    </w:p>
    <w:p w14:paraId="1321B210" w14:textId="77777777" w:rsidR="00DC3D5A" w:rsidRPr="00DC3D5A" w:rsidRDefault="00DC3D5A" w:rsidP="00DC3D5A">
      <w:pPr>
        <w:ind w:left="720"/>
      </w:pPr>
    </w:p>
    <w:p w14:paraId="095458DA" w14:textId="77777777" w:rsidR="00DC3D5A" w:rsidRPr="00DC3D5A" w:rsidRDefault="00DC3D5A" w:rsidP="00DC3D5A">
      <w:pPr>
        <w:rPr>
          <w:u w:val="single"/>
        </w:rPr>
      </w:pPr>
      <w:r w:rsidRPr="00DC3D5A">
        <w:rPr>
          <w:u w:val="single"/>
        </w:rPr>
        <w:t>Soft skills</w:t>
      </w:r>
    </w:p>
    <w:p w14:paraId="03E14D89" w14:textId="77777777" w:rsidR="00DC3D5A" w:rsidRPr="00DC3D5A" w:rsidRDefault="00DC3D5A" w:rsidP="00DC3D5A">
      <w:pPr>
        <w:numPr>
          <w:ilvl w:val="0"/>
          <w:numId w:val="7"/>
        </w:numPr>
        <w:rPr>
          <w:lang w:val="en-US"/>
        </w:rPr>
      </w:pPr>
      <w:r w:rsidRPr="00DC3D5A">
        <w:rPr>
          <w:lang w:val="en-US"/>
        </w:rPr>
        <w:t>Good communication skills and interpersonal skills with the ability to effectively interact with key stakeholders</w:t>
      </w:r>
    </w:p>
    <w:p w14:paraId="756825EE" w14:textId="77777777" w:rsidR="00DC3D5A" w:rsidRDefault="00DC3D5A" w:rsidP="00DC3D5A">
      <w:pPr>
        <w:numPr>
          <w:ilvl w:val="0"/>
          <w:numId w:val="7"/>
        </w:numPr>
        <w:rPr>
          <w:lang w:val="en-US"/>
        </w:rPr>
      </w:pPr>
      <w:r w:rsidRPr="00DC3D5A">
        <w:rPr>
          <w:lang w:val="en-US"/>
        </w:rPr>
        <w:lastRenderedPageBreak/>
        <w:t xml:space="preserve">Solution oriented and strong </w:t>
      </w:r>
      <w:proofErr w:type="gramStart"/>
      <w:r w:rsidRPr="00DC3D5A">
        <w:rPr>
          <w:lang w:val="en-US"/>
        </w:rPr>
        <w:t>problem solving</w:t>
      </w:r>
      <w:proofErr w:type="gramEnd"/>
      <w:r w:rsidRPr="00DC3D5A">
        <w:rPr>
          <w:lang w:val="en-US"/>
        </w:rPr>
        <w:t xml:space="preserve"> skills</w:t>
      </w:r>
    </w:p>
    <w:p w14:paraId="6F3D6F36" w14:textId="77777777" w:rsidR="00DC3D5A" w:rsidRPr="00DC3D5A" w:rsidRDefault="00DC3D5A" w:rsidP="00DC3D5A">
      <w:pPr>
        <w:ind w:left="720"/>
        <w:rPr>
          <w:lang w:val="en-US"/>
        </w:rPr>
      </w:pPr>
    </w:p>
    <w:p w14:paraId="37841F43" w14:textId="77777777" w:rsidR="00DC3D5A" w:rsidRPr="00DC3D5A" w:rsidRDefault="00DC3D5A" w:rsidP="00DC3D5A">
      <w:pPr>
        <w:rPr>
          <w:u w:val="single"/>
        </w:rPr>
      </w:pPr>
      <w:proofErr w:type="spellStart"/>
      <w:r w:rsidRPr="00DC3D5A">
        <w:rPr>
          <w:u w:val="single"/>
        </w:rPr>
        <w:t>Nice</w:t>
      </w:r>
      <w:proofErr w:type="spellEnd"/>
      <w:r w:rsidRPr="00DC3D5A">
        <w:rPr>
          <w:u w:val="single"/>
        </w:rPr>
        <w:t xml:space="preserve"> to </w:t>
      </w:r>
      <w:proofErr w:type="spellStart"/>
      <w:r w:rsidRPr="00DC3D5A">
        <w:rPr>
          <w:u w:val="single"/>
        </w:rPr>
        <w:t>have</w:t>
      </w:r>
      <w:proofErr w:type="spellEnd"/>
    </w:p>
    <w:p w14:paraId="62B0144C" w14:textId="77777777" w:rsidR="00DC3D5A" w:rsidRPr="00DC3D5A" w:rsidRDefault="00DC3D5A" w:rsidP="00DC3D5A">
      <w:pPr>
        <w:numPr>
          <w:ilvl w:val="0"/>
          <w:numId w:val="8"/>
        </w:numPr>
        <w:rPr>
          <w:lang w:val="en-US"/>
        </w:rPr>
      </w:pPr>
      <w:r w:rsidRPr="00DC3D5A">
        <w:rPr>
          <w:lang w:val="en-US"/>
        </w:rPr>
        <w:t>Knowledge of actuarial software (Prophet, Risk Agility, R)</w:t>
      </w:r>
    </w:p>
    <w:p w14:paraId="180781FA" w14:textId="77777777" w:rsidR="00DC3D5A" w:rsidRPr="00DC3D5A" w:rsidRDefault="00DC3D5A" w:rsidP="00DC3D5A">
      <w:pPr>
        <w:numPr>
          <w:ilvl w:val="0"/>
          <w:numId w:val="8"/>
        </w:numPr>
        <w:rPr>
          <w:lang w:val="en-US"/>
        </w:rPr>
      </w:pPr>
      <w:r w:rsidRPr="00DC3D5A">
        <w:rPr>
          <w:lang w:val="en-US"/>
        </w:rPr>
        <w:t>Experience in validating Life Technical Provisions, or in auditing activities in general</w:t>
      </w:r>
    </w:p>
    <w:p w14:paraId="7312098B" w14:textId="77777777" w:rsidR="00DC3D5A" w:rsidRDefault="00DC3D5A" w:rsidP="00DC3D5A">
      <w:pPr>
        <w:numPr>
          <w:ilvl w:val="0"/>
          <w:numId w:val="8"/>
        </w:numPr>
      </w:pPr>
      <w:r w:rsidRPr="00DC3D5A">
        <w:t xml:space="preserve">Experience with international working </w:t>
      </w:r>
      <w:proofErr w:type="spellStart"/>
      <w:r w:rsidRPr="00DC3D5A">
        <w:t>environment</w:t>
      </w:r>
      <w:proofErr w:type="spellEnd"/>
    </w:p>
    <w:p w14:paraId="10BDC87C" w14:textId="77777777" w:rsidR="00DC3D5A" w:rsidRDefault="00DC3D5A" w:rsidP="00DC3D5A"/>
    <w:p w14:paraId="13035FED" w14:textId="77777777" w:rsidR="00DC3D5A" w:rsidRPr="00DC3D5A" w:rsidRDefault="00DC3D5A" w:rsidP="00DC3D5A"/>
    <w:p w14:paraId="1604FC68" w14:textId="77777777" w:rsidR="00DC3D5A" w:rsidRPr="00DC3D5A" w:rsidRDefault="00DC3D5A" w:rsidP="00DC3D5A">
      <w:pPr>
        <w:rPr>
          <w:u w:val="single"/>
        </w:rPr>
      </w:pPr>
      <w:r w:rsidRPr="00DC3D5A">
        <w:rPr>
          <w:u w:val="single"/>
        </w:rPr>
        <w:t xml:space="preserve">Company </w:t>
      </w:r>
      <w:proofErr w:type="spellStart"/>
      <w:r w:rsidRPr="00DC3D5A">
        <w:rPr>
          <w:u w:val="single"/>
        </w:rPr>
        <w:t>Profile</w:t>
      </w:r>
      <w:proofErr w:type="spellEnd"/>
    </w:p>
    <w:p w14:paraId="5853CC44" w14:textId="77777777" w:rsidR="00DC3D5A" w:rsidRPr="00DC3D5A" w:rsidRDefault="00DC3D5A" w:rsidP="00DC3D5A">
      <w:pPr>
        <w:rPr>
          <w:lang w:val="en-US"/>
        </w:rPr>
      </w:pPr>
      <w:r w:rsidRPr="00DC3D5A">
        <w:rPr>
          <w:lang w:val="en-US"/>
        </w:rPr>
        <w:t xml:space="preserve">Generali Group Head Office is the </w:t>
      </w:r>
      <w:proofErr w:type="spellStart"/>
      <w:r w:rsidRPr="00DC3D5A">
        <w:rPr>
          <w:lang w:val="en-US"/>
        </w:rPr>
        <w:t>guidelining</w:t>
      </w:r>
      <w:proofErr w:type="spellEnd"/>
      <w:r w:rsidRPr="00DC3D5A">
        <w:rPr>
          <w:lang w:val="en-US"/>
        </w:rPr>
        <w:t xml:space="preserve"> unit of the Generali Group, one of the largest global insurance and asset management providers. Established in 1831, Generali is present in over 50 countries in the world, with a total premium income of € 82.5 billion in 2023. With around 82,000 employees serving 70 million customers, the Group has a leading position in Europe and a growing presence in Asia and Latin America. At the heart of Generali’s strategy is its Lifetime Partner commitment to customers, achieved through innovative and </w:t>
      </w:r>
      <w:proofErr w:type="spellStart"/>
      <w:r w:rsidRPr="00DC3D5A">
        <w:rPr>
          <w:lang w:val="en-US"/>
        </w:rPr>
        <w:t>personalised</w:t>
      </w:r>
      <w:proofErr w:type="spellEnd"/>
      <w:r w:rsidRPr="00DC3D5A">
        <w:rPr>
          <w:lang w:val="en-US"/>
        </w:rPr>
        <w:t xml:space="preserve"> solutions, best-in-class customer experience and its </w:t>
      </w:r>
      <w:proofErr w:type="spellStart"/>
      <w:r w:rsidRPr="00DC3D5A">
        <w:rPr>
          <w:lang w:val="en-US"/>
        </w:rPr>
        <w:t>digitalised</w:t>
      </w:r>
      <w:proofErr w:type="spellEnd"/>
      <w:r w:rsidRPr="00DC3D5A">
        <w:rPr>
          <w:lang w:val="en-US"/>
        </w:rPr>
        <w:t xml:space="preserve"> global distribution capabilities. The Group has fully embedded sustainability into all strategic choices, with the aim to create value for all stakeholders while building a fairer and more resilient society.</w:t>
      </w:r>
    </w:p>
    <w:p w14:paraId="58F97A4B" w14:textId="77777777" w:rsidR="00DC3D5A" w:rsidRPr="00DC3D5A" w:rsidRDefault="00DC3D5A" w:rsidP="00DC3D5A">
      <w:pPr>
        <w:rPr>
          <w:lang w:val="en-US"/>
        </w:rPr>
      </w:pPr>
    </w:p>
    <w:p w14:paraId="1CA75D3F" w14:textId="77777777" w:rsidR="00DC3D5A" w:rsidRPr="00DC3D5A" w:rsidRDefault="00DC3D5A" w:rsidP="00DC3D5A">
      <w:pPr>
        <w:jc w:val="center"/>
        <w:rPr>
          <w:lang w:val="en-US"/>
        </w:rPr>
      </w:pPr>
    </w:p>
    <w:sectPr w:rsidR="00DC3D5A" w:rsidRPr="00DC3D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1F9"/>
    <w:multiLevelType w:val="multilevel"/>
    <w:tmpl w:val="CED6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E5E9F"/>
    <w:multiLevelType w:val="multilevel"/>
    <w:tmpl w:val="6D5A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46762"/>
    <w:multiLevelType w:val="multilevel"/>
    <w:tmpl w:val="EB12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419ED"/>
    <w:multiLevelType w:val="multilevel"/>
    <w:tmpl w:val="AB90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012C7"/>
    <w:multiLevelType w:val="multilevel"/>
    <w:tmpl w:val="19FC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2B69"/>
    <w:multiLevelType w:val="multilevel"/>
    <w:tmpl w:val="3EA6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74E04"/>
    <w:multiLevelType w:val="multilevel"/>
    <w:tmpl w:val="5F22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450C88"/>
    <w:multiLevelType w:val="multilevel"/>
    <w:tmpl w:val="E882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029544">
    <w:abstractNumId w:val="5"/>
  </w:num>
  <w:num w:numId="2" w16cid:durableId="1157377274">
    <w:abstractNumId w:val="0"/>
  </w:num>
  <w:num w:numId="3" w16cid:durableId="797260958">
    <w:abstractNumId w:val="1"/>
  </w:num>
  <w:num w:numId="4" w16cid:durableId="129175460">
    <w:abstractNumId w:val="2"/>
  </w:num>
  <w:num w:numId="5" w16cid:durableId="1756396674">
    <w:abstractNumId w:val="4"/>
  </w:num>
  <w:num w:numId="6" w16cid:durableId="2080900995">
    <w:abstractNumId w:val="6"/>
  </w:num>
  <w:num w:numId="7" w16cid:durableId="1538155489">
    <w:abstractNumId w:val="3"/>
  </w:num>
  <w:num w:numId="8" w16cid:durableId="602222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5A"/>
    <w:rsid w:val="0024035D"/>
    <w:rsid w:val="00DC3D5A"/>
    <w:rsid w:val="00F9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CE9E"/>
  <w15:chartTrackingRefBased/>
  <w15:docId w15:val="{33B3F445-3541-4B9B-8923-0216D20B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3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3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3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3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3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3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3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3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3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3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3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3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3D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3D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3D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3D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3D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3D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3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3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3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3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3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3D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3D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3D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3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3D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3D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SCALABRIN SOFIA</dc:creator>
  <cp:keywords/>
  <dc:description/>
  <cp:lastModifiedBy>SCALABRIN SOFIA</cp:lastModifiedBy>
  <cp:revision>1</cp:revision>
  <dcterms:created xsi:type="dcterms:W3CDTF">2025-10-14T11:50:00Z</dcterms:created>
  <dcterms:modified xsi:type="dcterms:W3CDTF">2025-10-14T12:08:00Z</dcterms:modified>
</cp:coreProperties>
</file>